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报价单</w:t>
      </w:r>
    </w:p>
    <w:tbl>
      <w:tblPr>
        <w:tblStyle w:val="3"/>
        <w:tblpPr w:leftFromText="180" w:rightFromText="180" w:vertAnchor="text" w:horzAnchor="page" w:tblpX="1980" w:tblpY="469"/>
        <w:tblOverlap w:val="never"/>
        <w:tblW w:w="8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70"/>
        <w:gridCol w:w="2340"/>
        <w:gridCol w:w="1155"/>
        <w:gridCol w:w="1020"/>
        <w:gridCol w:w="1065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尺寸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金额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790mm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（4扇）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800mm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（2扇）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800mm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（2扇）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1750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790mm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（4扇）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62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950mm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（2扇）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700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800mm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对开门</w:t>
            </w:r>
          </w:p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（3扇）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白钢操作台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2340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en-US" w:eastAsia="zh-CN"/>
              </w:rPr>
              <w:t>×</w:t>
            </w:r>
            <w:r>
              <w:rPr>
                <w:rFonts w:hint="eastAsia" w:ascii="Arial" w:hAnsi="Arial" w:cs="Arial"/>
                <w:sz w:val="24"/>
                <w:szCs w:val="24"/>
                <w:vertAlign w:val="baseline"/>
                <w:lang w:val="en-US" w:eastAsia="zh-CN"/>
              </w:rPr>
              <w:t>800mm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推拉门</w:t>
            </w:r>
          </w:p>
          <w:p>
            <w:pPr>
              <w:jc w:val="center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（4扇）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6627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left="960" w:hanging="960" w:hangingChars="300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要求：1、材质304白钢方管，规格38</w:t>
      </w:r>
      <w:r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  <w:t>×</w:t>
      </w: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38mm，厚0.92mm；2、304抗指纹白钢拉丝板（厚0.75mm）；</w:t>
      </w:r>
    </w:p>
    <w:p>
      <w:pPr>
        <w:numPr>
          <w:ilvl w:val="0"/>
          <w:numId w:val="1"/>
        </w:numPr>
        <w:ind w:left="958" w:leftChars="456" w:firstLine="0" w:firstLineChars="0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整体白钢板，柜体中间有格板加生态板；</w:t>
      </w:r>
    </w:p>
    <w:p>
      <w:pPr>
        <w:numPr>
          <w:ilvl w:val="0"/>
          <w:numId w:val="1"/>
        </w:numPr>
        <w:ind w:left="958" w:leftChars="456" w:firstLine="0" w:firstLineChars="0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操作台面做圆角，加生态板。</w:t>
      </w:r>
      <w:bookmarkStart w:id="0" w:name="_GoBack"/>
      <w:bookmarkEnd w:id="0"/>
    </w:p>
    <w:p>
      <w:pPr>
        <w:numPr>
          <w:ilvl w:val="0"/>
          <w:numId w:val="0"/>
        </w:numPr>
        <w:ind w:leftChars="456"/>
        <w:jc w:val="left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                </w:t>
      </w:r>
    </w:p>
    <w:p>
      <w:pPr>
        <w:numPr>
          <w:ilvl w:val="0"/>
          <w:numId w:val="0"/>
        </w:numPr>
        <w:jc w:val="center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公司名称（公章）：</w:t>
      </w:r>
    </w:p>
    <w:p>
      <w:pPr>
        <w:ind w:firstLine="3200" w:firstLineChars="1000"/>
        <w:jc w:val="both"/>
        <w:rPr>
          <w:rFonts w:hint="default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联系姓名：</w:t>
      </w:r>
    </w:p>
    <w:p>
      <w:pPr>
        <w:ind w:firstLine="3200" w:firstLineChars="1000"/>
        <w:jc w:val="both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>联系电话：</w:t>
      </w:r>
    </w:p>
    <w:p>
      <w:pPr>
        <w:ind w:firstLine="3520" w:firstLineChars="1100"/>
        <w:jc w:val="both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</w:p>
    <w:p>
      <w:pPr>
        <w:ind w:firstLine="3520" w:firstLineChars="1100"/>
        <w:jc w:val="both"/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</w:pPr>
    </w:p>
    <w:p>
      <w:pPr>
        <w:ind w:firstLine="3520" w:firstLineChars="1100"/>
        <w:jc w:val="both"/>
        <w:rPr>
          <w:rFonts w:hint="default" w:ascii="Arial" w:hAnsi="Arial" w:cs="Arial"/>
          <w:sz w:val="44"/>
          <w:szCs w:val="44"/>
          <w:vertAlign w:val="baseline"/>
          <w:lang w:val="en-US" w:eastAsia="zh-CN"/>
        </w:rPr>
      </w:pPr>
      <w:r>
        <w:rPr>
          <w:rFonts w:hint="eastAsia" w:ascii="Arial" w:hAnsi="Arial" w:cs="Arial"/>
          <w:sz w:val="32"/>
          <w:szCs w:val="32"/>
          <w:vertAlign w:val="baseline"/>
          <w:lang w:val="en-US" w:eastAsia="zh-CN"/>
        </w:rPr>
        <w:t xml:space="preserve">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07448"/>
    <w:multiLevelType w:val="singleLevel"/>
    <w:tmpl w:val="CD00744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AE83B97"/>
    <w:rsid w:val="3B745D93"/>
    <w:rsid w:val="55C025B1"/>
    <w:rsid w:val="7C4B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2024-02-03T09:41:00Z</dcterms:created>
  <dc:creator>Administrator</dc:creator>
  <cp:lastModifiedBy>抚松县医院</cp:lastModifiedBy>
  <dcterms:modified xsi:type="dcterms:W3CDTF">2024-02-03T10:21:26Z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8489F73706F3466B9851744ACCAC601F_12</vt:lpwstr>
  </property>
</Properties>
</file>